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D09C" w14:textId="77777777" w:rsidR="00A70BB6" w:rsidRDefault="007F3079" w:rsidP="00A70BB6">
      <w:pPr>
        <w:shd w:val="clear" w:color="auto" w:fill="FFFFFF"/>
        <w:spacing w:after="0" w:line="240" w:lineRule="auto"/>
        <w:outlineLvl w:val="1"/>
        <w:rPr>
          <w:rFonts w:eastAsia="Times New Roman" w:cstheme="minorHAnsi"/>
          <w:b/>
          <w:bCs/>
          <w:color w:val="000000"/>
          <w:kern w:val="0"/>
          <w:sz w:val="32"/>
          <w:szCs w:val="32"/>
          <w14:ligatures w14:val="none"/>
        </w:rPr>
      </w:pPr>
      <w:r w:rsidRPr="00A70BB6">
        <w:rPr>
          <w:rFonts w:eastAsia="Times New Roman" w:cstheme="minorHAnsi"/>
          <w:b/>
          <w:bCs/>
          <w:color w:val="000000"/>
          <w:kern w:val="0"/>
          <w:sz w:val="32"/>
          <w:szCs w:val="32"/>
          <w14:ligatures w14:val="none"/>
        </w:rPr>
        <w:t>Find Your Frame</w:t>
      </w:r>
      <w:r w:rsidR="0020499C" w:rsidRPr="00A70BB6">
        <w:rPr>
          <w:rFonts w:eastAsia="Times New Roman" w:cstheme="minorHAnsi"/>
          <w:b/>
          <w:bCs/>
          <w:color w:val="000000"/>
          <w:kern w:val="0"/>
          <w:sz w:val="32"/>
          <w:szCs w:val="32"/>
          <w14:ligatures w14:val="none"/>
        </w:rPr>
        <w:t xml:space="preserve"> Size</w:t>
      </w:r>
    </w:p>
    <w:p w14:paraId="2F7AEE8B" w14:textId="20FF99D9" w:rsidR="007F3079" w:rsidRDefault="007F3079" w:rsidP="00A70BB6">
      <w:pPr>
        <w:shd w:val="clear" w:color="auto" w:fill="FFFFFF"/>
        <w:spacing w:after="0" w:line="240" w:lineRule="auto"/>
        <w:outlineLvl w:val="1"/>
        <w:rPr>
          <w:rFonts w:eastAsia="Times New Roman" w:cstheme="minorHAnsi"/>
          <w:color w:val="000000"/>
          <w:kern w:val="0"/>
          <w14:ligatures w14:val="none"/>
        </w:rPr>
      </w:pPr>
      <w:r w:rsidRPr="00A70BB6">
        <w:rPr>
          <w:rFonts w:eastAsia="Times New Roman" w:cstheme="minorHAnsi"/>
          <w:color w:val="000000"/>
          <w:kern w:val="0"/>
          <w14:ligatures w14:val="none"/>
        </w:rPr>
        <w:t>Every pair of glasses is a little different, so the size information may not always be in the same place. Look on the inside of your existing glasses frames. You will find the size information stamped either on the temple arm, or on the bridge, and sometimes on the earpiece.</w:t>
      </w:r>
    </w:p>
    <w:p w14:paraId="00794618" w14:textId="77777777" w:rsidR="00284C09" w:rsidRDefault="00284C09" w:rsidP="00612FA3">
      <w:pPr>
        <w:pStyle w:val="NormalWeb"/>
        <w:shd w:val="clear" w:color="auto" w:fill="FFFFFF"/>
        <w:spacing w:before="0" w:beforeAutospacing="0" w:after="0" w:afterAutospacing="0"/>
        <w:rPr>
          <w:rFonts w:asciiTheme="minorHAnsi" w:hAnsiTheme="minorHAnsi" w:cstheme="minorHAnsi"/>
          <w:color w:val="000000"/>
          <w:sz w:val="22"/>
          <w:szCs w:val="22"/>
        </w:rPr>
      </w:pPr>
    </w:p>
    <w:p w14:paraId="484A1414" w14:textId="77777777" w:rsidR="00612FA3" w:rsidRPr="00A70BB6" w:rsidRDefault="00612FA3" w:rsidP="00612FA3">
      <w:pPr>
        <w:pStyle w:val="NormalWeb"/>
        <w:shd w:val="clear" w:color="auto" w:fill="FFFFFF"/>
        <w:spacing w:before="0" w:beforeAutospacing="0" w:after="0" w:afterAutospacing="0"/>
        <w:rPr>
          <w:rFonts w:asciiTheme="minorHAnsi" w:hAnsiTheme="minorHAnsi" w:cstheme="minorHAnsi"/>
          <w:color w:val="000000"/>
          <w:sz w:val="22"/>
          <w:szCs w:val="22"/>
        </w:rPr>
      </w:pPr>
      <w:r w:rsidRPr="00A70BB6">
        <w:rPr>
          <w:rFonts w:asciiTheme="minorHAnsi" w:hAnsiTheme="minorHAnsi" w:cstheme="minorHAnsi"/>
          <w:color w:val="000000"/>
          <w:sz w:val="22"/>
          <w:szCs w:val="22"/>
        </w:rPr>
        <w:t>You are looking for two two-digit numbers and one three-digit number. Here’s how to identify them:</w:t>
      </w:r>
    </w:p>
    <w:p w14:paraId="5CF1147D" w14:textId="77777777" w:rsidR="00612FA3" w:rsidRPr="00A70BB6" w:rsidRDefault="00612FA3" w:rsidP="00612FA3">
      <w:pPr>
        <w:pStyle w:val="NormalWeb"/>
        <w:shd w:val="clear" w:color="auto" w:fill="FFFFFF"/>
        <w:spacing w:before="0" w:beforeAutospacing="0" w:after="0" w:afterAutospacing="0"/>
        <w:rPr>
          <w:rFonts w:asciiTheme="minorHAnsi" w:hAnsiTheme="minorHAnsi" w:cstheme="minorHAnsi"/>
          <w:color w:val="000000"/>
          <w:sz w:val="22"/>
          <w:szCs w:val="22"/>
        </w:rPr>
      </w:pPr>
      <w:r w:rsidRPr="00A70BB6">
        <w:rPr>
          <w:rFonts w:asciiTheme="minorHAnsi" w:hAnsiTheme="minorHAnsi" w:cstheme="minorHAnsi"/>
          <w:b/>
          <w:bCs/>
          <w:color w:val="000000"/>
          <w:sz w:val="22"/>
          <w:szCs w:val="22"/>
        </w:rPr>
        <w:t>Eye Size: a two-digit number in the 40 - 62 range</w:t>
      </w:r>
    </w:p>
    <w:p w14:paraId="27ABD55B" w14:textId="77777777" w:rsidR="00612FA3" w:rsidRPr="00A70BB6" w:rsidRDefault="00612FA3" w:rsidP="00612FA3">
      <w:pPr>
        <w:pStyle w:val="NormalWeb"/>
        <w:shd w:val="clear" w:color="auto" w:fill="FFFFFF"/>
        <w:spacing w:before="0" w:beforeAutospacing="0" w:after="0" w:afterAutospacing="0"/>
        <w:rPr>
          <w:rFonts w:asciiTheme="minorHAnsi" w:hAnsiTheme="minorHAnsi" w:cstheme="minorHAnsi"/>
          <w:color w:val="000000"/>
          <w:sz w:val="22"/>
          <w:szCs w:val="22"/>
        </w:rPr>
      </w:pPr>
      <w:r w:rsidRPr="00A70BB6">
        <w:rPr>
          <w:rFonts w:asciiTheme="minorHAnsi" w:hAnsiTheme="minorHAnsi" w:cstheme="minorHAnsi"/>
          <w:b/>
          <w:bCs/>
          <w:color w:val="000000"/>
          <w:sz w:val="22"/>
          <w:szCs w:val="22"/>
        </w:rPr>
        <w:t>Bridge Size: a two-digit number in the 14 - 24 range</w:t>
      </w:r>
    </w:p>
    <w:p w14:paraId="16BC443B" w14:textId="179747F8" w:rsidR="00700117" w:rsidRPr="00A70BB6" w:rsidRDefault="00612FA3" w:rsidP="0020499C">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A70BB6">
        <w:rPr>
          <w:rFonts w:asciiTheme="minorHAnsi" w:hAnsiTheme="minorHAnsi" w:cstheme="minorHAnsi"/>
          <w:b/>
          <w:bCs/>
          <w:color w:val="000000"/>
          <w:sz w:val="22"/>
          <w:szCs w:val="22"/>
        </w:rPr>
        <w:t>Temple size: a three-digit number in the 120 - 150 range</w:t>
      </w:r>
    </w:p>
    <w:p w14:paraId="08B25266" w14:textId="77777777" w:rsidR="0020499C" w:rsidRPr="0020499C" w:rsidRDefault="0020499C" w:rsidP="0020499C">
      <w:pPr>
        <w:pStyle w:val="NormalWeb"/>
        <w:shd w:val="clear" w:color="auto" w:fill="FFFFFF"/>
        <w:spacing w:before="0" w:beforeAutospacing="0" w:after="0" w:afterAutospacing="0"/>
        <w:rPr>
          <w:rFonts w:ascii="Open Sans" w:hAnsi="Open Sans" w:cs="Open Sans"/>
          <w:color w:val="000000"/>
          <w:sz w:val="22"/>
          <w:szCs w:val="22"/>
        </w:rPr>
      </w:pPr>
    </w:p>
    <w:p w14:paraId="709BC4DC" w14:textId="4E0E5413" w:rsidR="0044225E" w:rsidRDefault="00700117">
      <w:r>
        <w:rPr>
          <w:noProof/>
        </w:rPr>
        <w:drawing>
          <wp:inline distT="0" distB="0" distL="0" distR="0" wp14:anchorId="3552DE02" wp14:editId="66A94762">
            <wp:extent cx="4152900" cy="1823083"/>
            <wp:effectExtent l="0" t="0" r="0" b="6350"/>
            <wp:docPr id="1" name="Picture 1" descr="Show Me How to Find My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 Me How to Find My S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9149" cy="1847776"/>
                    </a:xfrm>
                    <a:prstGeom prst="rect">
                      <a:avLst/>
                    </a:prstGeom>
                    <a:noFill/>
                    <a:ln>
                      <a:noFill/>
                    </a:ln>
                  </pic:spPr>
                </pic:pic>
              </a:graphicData>
            </a:graphic>
          </wp:inline>
        </w:drawing>
      </w:r>
    </w:p>
    <w:p w14:paraId="63DC55BA" w14:textId="358BAB16" w:rsidR="00700117" w:rsidRDefault="00700117">
      <w:r>
        <w:rPr>
          <w:noProof/>
        </w:rPr>
        <w:drawing>
          <wp:inline distT="0" distB="0" distL="0" distR="0" wp14:anchorId="353DA877" wp14:editId="1C5BD5E9">
            <wp:extent cx="4152900" cy="1729498"/>
            <wp:effectExtent l="0" t="0" r="0" b="4445"/>
            <wp:docPr id="2" name="Picture 1" descr="find glasses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d glasses 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0783" cy="1732781"/>
                    </a:xfrm>
                    <a:prstGeom prst="rect">
                      <a:avLst/>
                    </a:prstGeom>
                    <a:noFill/>
                    <a:ln>
                      <a:noFill/>
                    </a:ln>
                  </pic:spPr>
                </pic:pic>
              </a:graphicData>
            </a:graphic>
          </wp:inline>
        </w:drawing>
      </w:r>
    </w:p>
    <w:p w14:paraId="30DE4359" w14:textId="77777777" w:rsidR="00700117" w:rsidRDefault="00700117"/>
    <w:p w14:paraId="3A016649" w14:textId="0E2E7793" w:rsidR="00700117" w:rsidRDefault="00700117">
      <w:r>
        <w:rPr>
          <w:noProof/>
        </w:rPr>
        <w:drawing>
          <wp:inline distT="0" distB="0" distL="0" distR="0" wp14:anchorId="27ADF44E" wp14:editId="707C1E95">
            <wp:extent cx="4238625" cy="1531333"/>
            <wp:effectExtent l="0" t="0" r="0" b="0"/>
            <wp:docPr id="4" name="Picture 3" descr="how to glasses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glasses 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5403" cy="1541007"/>
                    </a:xfrm>
                    <a:prstGeom prst="rect">
                      <a:avLst/>
                    </a:prstGeom>
                    <a:noFill/>
                    <a:ln>
                      <a:noFill/>
                    </a:ln>
                  </pic:spPr>
                </pic:pic>
              </a:graphicData>
            </a:graphic>
          </wp:inline>
        </w:drawing>
      </w:r>
    </w:p>
    <w:p w14:paraId="1C77DEDA" w14:textId="3A9A549C" w:rsidR="00E40165" w:rsidRDefault="00E40165" w:rsidP="00E40165">
      <w:pPr>
        <w:spacing w:after="0" w:line="240" w:lineRule="auto"/>
        <w:rPr>
          <w:b/>
          <w:bCs/>
          <w:sz w:val="32"/>
          <w:szCs w:val="32"/>
        </w:rPr>
      </w:pPr>
      <w:r w:rsidRPr="00E40165">
        <w:rPr>
          <w:b/>
          <w:bCs/>
          <w:sz w:val="32"/>
          <w:szCs w:val="32"/>
        </w:rPr>
        <w:t>Find your Pupillary Distance</w:t>
      </w:r>
    </w:p>
    <w:p w14:paraId="31512F64" w14:textId="13F29645" w:rsidR="00E40165" w:rsidRDefault="00E40165" w:rsidP="00E40165">
      <w:pPr>
        <w:spacing w:after="0" w:line="240" w:lineRule="auto"/>
        <w:rPr>
          <w:sz w:val="24"/>
          <w:szCs w:val="24"/>
        </w:rPr>
      </w:pPr>
      <w:r>
        <w:rPr>
          <w:sz w:val="24"/>
          <w:szCs w:val="24"/>
        </w:rPr>
        <w:t>Download the app “</w:t>
      </w:r>
      <w:proofErr w:type="spellStart"/>
      <w:r>
        <w:rPr>
          <w:sz w:val="24"/>
          <w:szCs w:val="24"/>
        </w:rPr>
        <w:t>glasseson</w:t>
      </w:r>
      <w:proofErr w:type="spellEnd"/>
      <w:r>
        <w:rPr>
          <w:sz w:val="24"/>
          <w:szCs w:val="24"/>
        </w:rPr>
        <w:t xml:space="preserve">” to your smartphone, following the prompts. Once you receive your results, email those to us. </w:t>
      </w:r>
    </w:p>
    <w:p w14:paraId="097176D6" w14:textId="77777777" w:rsidR="00E40165" w:rsidRDefault="00E40165" w:rsidP="00E40165">
      <w:pPr>
        <w:spacing w:after="0" w:line="240" w:lineRule="auto"/>
        <w:rPr>
          <w:sz w:val="24"/>
          <w:szCs w:val="24"/>
        </w:rPr>
      </w:pPr>
    </w:p>
    <w:p w14:paraId="24CD05C6" w14:textId="2420260A" w:rsidR="00A70BB6" w:rsidRDefault="003E2D68" w:rsidP="00E40165">
      <w:pPr>
        <w:spacing w:after="0" w:line="240" w:lineRule="auto"/>
        <w:rPr>
          <w:b/>
          <w:bCs/>
          <w:sz w:val="32"/>
          <w:szCs w:val="32"/>
        </w:rPr>
      </w:pPr>
      <w:r>
        <w:rPr>
          <w:b/>
          <w:bCs/>
          <w:sz w:val="32"/>
          <w:szCs w:val="32"/>
        </w:rPr>
        <w:t xml:space="preserve">Find your Vision RX-Prescription </w:t>
      </w:r>
      <w:r w:rsidR="009A0CDB">
        <w:rPr>
          <w:b/>
          <w:bCs/>
          <w:sz w:val="32"/>
          <w:szCs w:val="32"/>
        </w:rPr>
        <w:t>Visual Acuities</w:t>
      </w:r>
    </w:p>
    <w:p w14:paraId="768B3074" w14:textId="6FBF9BE8" w:rsidR="003E2D68" w:rsidRDefault="00A70BB6" w:rsidP="00E40165">
      <w:pPr>
        <w:spacing w:after="0" w:line="240" w:lineRule="auto"/>
        <w:rPr>
          <w:sz w:val="24"/>
          <w:szCs w:val="24"/>
        </w:rPr>
      </w:pPr>
      <w:r>
        <w:rPr>
          <w:sz w:val="24"/>
          <w:szCs w:val="24"/>
        </w:rPr>
        <w:t xml:space="preserve">This can usually be obtained by calling your optometrist and requesting it over the phone. </w:t>
      </w:r>
    </w:p>
    <w:p w14:paraId="598B1EF9" w14:textId="77777777" w:rsidR="00284C09" w:rsidRDefault="00284C09" w:rsidP="00E40165">
      <w:pPr>
        <w:spacing w:after="0" w:line="240" w:lineRule="auto"/>
        <w:rPr>
          <w:b/>
          <w:bCs/>
          <w:sz w:val="32"/>
          <w:szCs w:val="32"/>
        </w:rPr>
      </w:pPr>
    </w:p>
    <w:p w14:paraId="41F4E66F" w14:textId="7D3446C0" w:rsidR="009A0CDB" w:rsidRDefault="00284C09" w:rsidP="00E40165">
      <w:pPr>
        <w:spacing w:after="0" w:line="240" w:lineRule="auto"/>
        <w:rPr>
          <w:b/>
          <w:bCs/>
          <w:sz w:val="32"/>
          <w:szCs w:val="32"/>
        </w:rPr>
      </w:pPr>
      <w:r>
        <w:rPr>
          <w:b/>
          <w:bCs/>
          <w:sz w:val="32"/>
          <w:szCs w:val="32"/>
        </w:rPr>
        <w:lastRenderedPageBreak/>
        <w:t>Visual Acuities</w:t>
      </w:r>
    </w:p>
    <w:p w14:paraId="35BA13E3" w14:textId="4E095D99" w:rsidR="00284C09" w:rsidRDefault="00284C09" w:rsidP="00E40165">
      <w:pPr>
        <w:spacing w:after="0" w:line="240" w:lineRule="auto"/>
        <w:rPr>
          <w:sz w:val="24"/>
          <w:szCs w:val="24"/>
        </w:rPr>
      </w:pPr>
      <w:r>
        <w:rPr>
          <w:sz w:val="24"/>
          <w:szCs w:val="24"/>
        </w:rPr>
        <w:t xml:space="preserve">This needs to be </w:t>
      </w:r>
      <w:r w:rsidR="009F5F6C">
        <w:rPr>
          <w:sz w:val="24"/>
          <w:szCs w:val="24"/>
        </w:rPr>
        <w:t>determined by an Optometrist or Medical provider</w:t>
      </w:r>
    </w:p>
    <w:p w14:paraId="5789DDD6" w14:textId="5419F121" w:rsidR="009F5F6C" w:rsidRDefault="00B21031" w:rsidP="00E40165">
      <w:pPr>
        <w:spacing w:after="0" w:line="240" w:lineRule="auto"/>
        <w:rPr>
          <w:sz w:val="24"/>
          <w:szCs w:val="24"/>
        </w:rPr>
      </w:pPr>
      <w:r>
        <w:rPr>
          <w:sz w:val="24"/>
          <w:szCs w:val="24"/>
        </w:rPr>
        <w:t>Corrected and Uncorrected for Near and Distant vision.</w:t>
      </w:r>
    </w:p>
    <w:p w14:paraId="15FBED11" w14:textId="0034A71E" w:rsidR="00B21031" w:rsidRDefault="00B21031" w:rsidP="00E40165">
      <w:pPr>
        <w:spacing w:after="0" w:line="240" w:lineRule="auto"/>
        <w:rPr>
          <w:sz w:val="24"/>
          <w:szCs w:val="24"/>
        </w:rPr>
      </w:pPr>
      <w:r>
        <w:rPr>
          <w:sz w:val="24"/>
          <w:szCs w:val="24"/>
        </w:rPr>
        <w:t xml:space="preserve">This can be documented on Page </w:t>
      </w:r>
      <w:r w:rsidR="00971D94">
        <w:rPr>
          <w:sz w:val="24"/>
          <w:szCs w:val="24"/>
        </w:rPr>
        <w:t>2 of the DD Form 2808 by the Medical provider or in the comment box on the DD Form 771</w:t>
      </w:r>
      <w:r w:rsidR="00D240E4">
        <w:rPr>
          <w:sz w:val="24"/>
          <w:szCs w:val="24"/>
        </w:rPr>
        <w:t xml:space="preserve"> by the Optometrist. </w:t>
      </w:r>
    </w:p>
    <w:p w14:paraId="325DCB74" w14:textId="16EB8300" w:rsidR="00A06932" w:rsidRPr="00284C09" w:rsidRDefault="00A06932" w:rsidP="00E40165">
      <w:pPr>
        <w:spacing w:after="0" w:line="240" w:lineRule="auto"/>
        <w:rPr>
          <w:sz w:val="24"/>
          <w:szCs w:val="24"/>
        </w:rPr>
      </w:pPr>
      <w:r>
        <w:rPr>
          <w:sz w:val="24"/>
          <w:szCs w:val="24"/>
        </w:rPr>
        <w:t xml:space="preserve">Example: </w:t>
      </w:r>
      <w:r w:rsidR="00F82EDA">
        <w:rPr>
          <w:sz w:val="24"/>
          <w:szCs w:val="24"/>
        </w:rPr>
        <w:t xml:space="preserve">20/20 </w:t>
      </w:r>
      <w:r w:rsidR="009854E5">
        <w:rPr>
          <w:sz w:val="24"/>
          <w:szCs w:val="24"/>
        </w:rPr>
        <w:t xml:space="preserve">for perfect vision. </w:t>
      </w:r>
    </w:p>
    <w:p w14:paraId="1D51FB5A" w14:textId="77777777" w:rsidR="00284C09" w:rsidRPr="00A70BB6" w:rsidRDefault="00284C09" w:rsidP="00E40165">
      <w:pPr>
        <w:spacing w:after="0" w:line="240" w:lineRule="auto"/>
        <w:rPr>
          <w:b/>
          <w:bCs/>
          <w:sz w:val="32"/>
          <w:szCs w:val="32"/>
        </w:rPr>
      </w:pPr>
    </w:p>
    <w:sectPr w:rsidR="00284C09" w:rsidRPr="00A70BB6" w:rsidSect="007001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C3CB" w14:textId="77777777" w:rsidR="00C47513" w:rsidRDefault="00C47513" w:rsidP="00700117">
      <w:pPr>
        <w:spacing w:after="0" w:line="240" w:lineRule="auto"/>
      </w:pPr>
      <w:r>
        <w:separator/>
      </w:r>
    </w:p>
  </w:endnote>
  <w:endnote w:type="continuationSeparator" w:id="0">
    <w:p w14:paraId="1360CF60" w14:textId="77777777" w:rsidR="00C47513" w:rsidRDefault="00C47513" w:rsidP="00700117">
      <w:pPr>
        <w:spacing w:after="0" w:line="240" w:lineRule="auto"/>
      </w:pPr>
      <w:r>
        <w:continuationSeparator/>
      </w:r>
    </w:p>
  </w:endnote>
  <w:endnote w:type="continuationNotice" w:id="1">
    <w:p w14:paraId="1B55647F" w14:textId="77777777" w:rsidR="00C47513" w:rsidRDefault="00C47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FE71" w14:textId="77777777" w:rsidR="00C47513" w:rsidRDefault="00C47513" w:rsidP="00700117">
      <w:pPr>
        <w:spacing w:after="0" w:line="240" w:lineRule="auto"/>
      </w:pPr>
      <w:r>
        <w:separator/>
      </w:r>
    </w:p>
  </w:footnote>
  <w:footnote w:type="continuationSeparator" w:id="0">
    <w:p w14:paraId="36B7C08A" w14:textId="77777777" w:rsidR="00C47513" w:rsidRDefault="00C47513" w:rsidP="00700117">
      <w:pPr>
        <w:spacing w:after="0" w:line="240" w:lineRule="auto"/>
      </w:pPr>
      <w:r>
        <w:continuationSeparator/>
      </w:r>
    </w:p>
  </w:footnote>
  <w:footnote w:type="continuationNotice" w:id="1">
    <w:p w14:paraId="50C8DD9C" w14:textId="77777777" w:rsidR="00C47513" w:rsidRDefault="00C4751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17"/>
    <w:rsid w:val="0020499C"/>
    <w:rsid w:val="00284C09"/>
    <w:rsid w:val="003E2D68"/>
    <w:rsid w:val="0044225E"/>
    <w:rsid w:val="004521CF"/>
    <w:rsid w:val="00612FA3"/>
    <w:rsid w:val="00700117"/>
    <w:rsid w:val="007F3079"/>
    <w:rsid w:val="00971D94"/>
    <w:rsid w:val="009854E5"/>
    <w:rsid w:val="009A0CDB"/>
    <w:rsid w:val="009F5F6C"/>
    <w:rsid w:val="00A044FB"/>
    <w:rsid w:val="00A06932"/>
    <w:rsid w:val="00A55B75"/>
    <w:rsid w:val="00A70BB6"/>
    <w:rsid w:val="00AB6446"/>
    <w:rsid w:val="00B21031"/>
    <w:rsid w:val="00C35491"/>
    <w:rsid w:val="00C47513"/>
    <w:rsid w:val="00D240E4"/>
    <w:rsid w:val="00E40165"/>
    <w:rsid w:val="00F55F45"/>
    <w:rsid w:val="00F82EDA"/>
    <w:rsid w:val="00FE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C3EB"/>
  <w15:chartTrackingRefBased/>
  <w15:docId w15:val="{1F1B8420-F44D-48D8-8C4C-20D61CD9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17"/>
  </w:style>
  <w:style w:type="paragraph" w:styleId="Footer">
    <w:name w:val="footer"/>
    <w:basedOn w:val="Normal"/>
    <w:link w:val="FooterChar"/>
    <w:uiPriority w:val="99"/>
    <w:unhideWhenUsed/>
    <w:rsid w:val="0070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17"/>
  </w:style>
  <w:style w:type="paragraph" w:styleId="NormalWeb">
    <w:name w:val="Normal (Web)"/>
    <w:basedOn w:val="Normal"/>
    <w:uiPriority w:val="99"/>
    <w:unhideWhenUsed/>
    <w:rsid w:val="0061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405">
      <w:bodyDiv w:val="1"/>
      <w:marLeft w:val="0"/>
      <w:marRight w:val="0"/>
      <w:marTop w:val="0"/>
      <w:marBottom w:val="0"/>
      <w:divBdr>
        <w:top w:val="none" w:sz="0" w:space="0" w:color="auto"/>
        <w:left w:val="none" w:sz="0" w:space="0" w:color="auto"/>
        <w:bottom w:val="none" w:sz="0" w:space="0" w:color="auto"/>
        <w:right w:val="none" w:sz="0" w:space="0" w:color="auto"/>
      </w:divBdr>
    </w:div>
    <w:div w:id="2086222525">
      <w:bodyDiv w:val="1"/>
      <w:marLeft w:val="0"/>
      <w:marRight w:val="0"/>
      <w:marTop w:val="0"/>
      <w:marBottom w:val="0"/>
      <w:divBdr>
        <w:top w:val="none" w:sz="0" w:space="0" w:color="auto"/>
        <w:left w:val="none" w:sz="0" w:space="0" w:color="auto"/>
        <w:bottom w:val="none" w:sz="0" w:space="0" w:color="auto"/>
        <w:right w:val="none" w:sz="0" w:space="0" w:color="auto"/>
      </w:divBdr>
      <w:divsChild>
        <w:div w:id="164994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_x0020_item xmlns="ecbc945c-418a-4868-9e08-298a4a2f7d3c">false</Record_x0020_item>
    <_ip_UnifiedCompliancePolicyUIAction xmlns="http://schemas.microsoft.com/sharepoint/v3" xsi:nil="true"/>
    <Ordered xmlns="ecbc945c-418a-4868-9e08-298a4a2f7d3c">true</Ordered>
    <TaxCatchAll xmlns="01bc1090-7b5c-4fcf-a3b0-878f5576a26d" xsi:nil="true"/>
    <IssueYes_x002f_No xmlns="ecbc945c-418a-4868-9e08-298a4a2f7d3c" xsi:nil="true"/>
    <lcf76f155ced4ddcb4097134ff3c332f xmlns="ecbc945c-418a-4868-9e08-298a4a2f7d3c">
      <Terms xmlns="http://schemas.microsoft.com/office/infopath/2007/PartnerControls"/>
    </lcf76f155ced4ddcb4097134ff3c332f>
    <Class xmlns="ecbc945c-418a-4868-9e08-298a4a2f7d3c" xsi:nil="true"/>
    <_ip_UnifiedCompliancePolicyProperties xmlns="http://schemas.microsoft.com/sharepoint/v3" xsi:nil="true"/>
    <Date xmlns="ecbc945c-418a-4868-9e08-298a4a2f7d3c" xsi:nil="true"/>
    <Cancelled xmlns="ecbc945c-418a-4868-9e08-298a4a2f7d3c" xsi:nil="true"/>
    <IT xmlns="ecbc945c-418a-4868-9e08-298a4a2f7d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8EDA3C17899438CD4B7CEFCCA216B" ma:contentTypeVersion="34" ma:contentTypeDescription="Create a new document." ma:contentTypeScope="" ma:versionID="9fe055fb77cd677a778ae40a1ecfc265">
  <xsd:schema xmlns:xsd="http://www.w3.org/2001/XMLSchema" xmlns:xs="http://www.w3.org/2001/XMLSchema" xmlns:p="http://schemas.microsoft.com/office/2006/metadata/properties" xmlns:ns1="http://schemas.microsoft.com/sharepoint/v3" xmlns:ns2="ecbc945c-418a-4868-9e08-298a4a2f7d3c" xmlns:ns3="01bc1090-7b5c-4fcf-a3b0-878f5576a26d" targetNamespace="http://schemas.microsoft.com/office/2006/metadata/properties" ma:root="true" ma:fieldsID="84e9cc0ea6717611a5530f0154ea1468" ns1:_="" ns2:_="" ns3:_="">
    <xsd:import namespace="http://schemas.microsoft.com/sharepoint/v3"/>
    <xsd:import namespace="ecbc945c-418a-4868-9e08-298a4a2f7d3c"/>
    <xsd:import namespace="01bc1090-7b5c-4fcf-a3b0-878f5576a26d"/>
    <xsd:element name="properties">
      <xsd:complexType>
        <xsd:sequence>
          <xsd:element name="documentManagement">
            <xsd:complexType>
              <xsd:all>
                <xsd:element ref="ns2:Ordered" minOccurs="0"/>
                <xsd:element ref="ns2:IssueYes_x002f_No" minOccurs="0"/>
                <xsd:element ref="ns2:Class" minOccurs="0"/>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Record_x0020_item" minOccurs="0"/>
                <xsd:element ref="ns3:SharedWithUsers" minOccurs="0"/>
                <xsd:element ref="ns3:SharedWithDetail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IT" minOccurs="0"/>
                <xsd:element ref="ns2:Cancel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c945c-418a-4868-9e08-298a4a2f7d3c" elementFormDefault="qualified">
    <xsd:import namespace="http://schemas.microsoft.com/office/2006/documentManagement/types"/>
    <xsd:import namespace="http://schemas.microsoft.com/office/infopath/2007/PartnerControls"/>
    <xsd:element name="Ordered" ma:index="2" nillable="true" ma:displayName="Ordered" ma:default="0" ma:format="Dropdown" ma:internalName="Ordered">
      <xsd:simpleType>
        <xsd:restriction base="dms:Boolean"/>
      </xsd:simpleType>
    </xsd:element>
    <xsd:element name="IssueYes_x002f_No" ma:index="3" nillable="true" ma:displayName="Issue Yes/No" ma:format="Dropdown" ma:internalName="IssueYes_x002f_No" ma:readOnly="false">
      <xsd:simpleType>
        <xsd:restriction base="dms:Text">
          <xsd:maxLength value="255"/>
        </xsd:restriction>
      </xsd:simpleType>
    </xsd:element>
    <xsd:element name="Class" ma:index="4" nillable="true" ma:displayName="Class" ma:format="Dropdown" ma:internalName="Clas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cord_x0020_item" ma:index="18" nillable="true" ma:displayName="Record item" ma:default="1" ma:hidden="true" ma:internalName="Record_x0020_item" ma:readOnly="false">
      <xsd:simpleType>
        <xsd:restriction base="dms:Boolean"/>
      </xsd:simpleType>
    </xsd:element>
    <xsd:element name="MediaLengthInSeconds" ma:index="21" nillable="true" ma:displayName="Length (seconds)" ma:hidden="true" ma:internalName="MediaLengthInSeconds" ma:readOnly="true">
      <xsd:simpleType>
        <xsd:restriction base="dms:Unknown"/>
      </xsd:simpleType>
    </xsd:element>
    <xsd:element name="Date" ma:index="22" nillable="true" ma:displayName="Date" ma:format="DateTime" ma:hidden="true" ma:internalName="Date" ma:readOnly="fals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T" ma:index="31" nillable="true" ma:displayName="IT" ma:description="IT problems" ma:format="Dropdown" ma:internalName="IT">
      <xsd:simpleType>
        <xsd:restriction base="dms:Text">
          <xsd:maxLength value="255"/>
        </xsd:restriction>
      </xsd:simpleType>
    </xsd:element>
    <xsd:element name="Cancelled" ma:index="32" nillable="true" ma:displayName="Cancelled" ma:description="Cancelled" ma:format="Dropdown" ma:internalName="Cancell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c1090-7b5c-4fcf-a3b0-878f5576a26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88d5c59f-a7c7-4049-911d-76828d9029b8}" ma:internalName="TaxCatchAll" ma:readOnly="false" ma:showField="CatchAllData" ma:web="01bc1090-7b5c-4fcf-a3b0-878f5576a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CF357-ABC2-488A-BE9D-E2E7F811743A}">
  <ds:schemaRefs>
    <ds:schemaRef ds:uri="http://schemas.microsoft.com/office/2006/metadata/properties"/>
    <ds:schemaRef ds:uri="http://schemas.microsoft.com/office/infopath/2007/PartnerControls"/>
    <ds:schemaRef ds:uri="ecbc945c-418a-4868-9e08-298a4a2f7d3c"/>
    <ds:schemaRef ds:uri="http://schemas.microsoft.com/sharepoint/v3"/>
    <ds:schemaRef ds:uri="01bc1090-7b5c-4fcf-a3b0-878f5576a26d"/>
  </ds:schemaRefs>
</ds:datastoreItem>
</file>

<file path=customXml/itemProps2.xml><?xml version="1.0" encoding="utf-8"?>
<ds:datastoreItem xmlns:ds="http://schemas.openxmlformats.org/officeDocument/2006/customXml" ds:itemID="{FEEFCE16-8928-4FE4-8521-14EAC7652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bc945c-418a-4868-9e08-298a4a2f7d3c"/>
    <ds:schemaRef ds:uri="01bc1090-7b5c-4fcf-a3b0-878f5576a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9A571-46D4-4DAD-B7EA-35866BD7C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Jessica L CIV USARMY HQDA (USA)</dc:creator>
  <cp:keywords/>
  <dc:description/>
  <cp:lastModifiedBy>Powell, Carli D CIV USARMY HQDA DCS G-1 (USA)</cp:lastModifiedBy>
  <cp:revision>14</cp:revision>
  <dcterms:created xsi:type="dcterms:W3CDTF">2023-12-19T18:06:00Z</dcterms:created>
  <dcterms:modified xsi:type="dcterms:W3CDTF">2024-07-09T15:17:00Z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0x010100CC58EDA3C17899438CD4B7CEFCCA216B</vt:lpwstr>
  </property>
  <property fmtid="{D5CDD505-2E9C-101B-9397-08002B2CF9AE}" pid="3" name="MediaServiceImageTags">
    <vt:lpwstr/>
  </property>
</Properties>
</file>